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EDF" w:rsidRPr="005065D6" w:rsidRDefault="00551EDF" w:rsidP="00551EDF">
      <w:pPr>
        <w:pStyle w:val="Default"/>
        <w:rPr>
          <w:rFonts w:asciiTheme="majorHAnsi" w:hAnsiTheme="majorHAnsi" w:cstheme="majorHAnsi"/>
          <w:sz w:val="44"/>
          <w:szCs w:val="44"/>
        </w:rPr>
      </w:pPr>
      <w:r w:rsidRPr="005065D6">
        <w:rPr>
          <w:rFonts w:asciiTheme="majorHAnsi" w:hAnsiTheme="majorHAnsi" w:cstheme="majorHAnsi"/>
          <w:b/>
          <w:bCs/>
          <w:sz w:val="44"/>
          <w:szCs w:val="44"/>
        </w:rPr>
        <w:t xml:space="preserve">Teacher: Family Types </w:t>
      </w:r>
      <w:r w:rsidRPr="005065D6">
        <w:rPr>
          <w:rFonts w:asciiTheme="majorHAnsi" w:hAnsiTheme="majorHAnsi" w:cstheme="majorHAnsi"/>
          <w:sz w:val="44"/>
          <w:szCs w:val="44"/>
        </w:rPr>
        <w:t xml:space="preserve">(5 minutes) </w:t>
      </w:r>
    </w:p>
    <w:p w:rsidR="00551EDF" w:rsidRPr="005065D6" w:rsidRDefault="00551EDF" w:rsidP="00551EDF">
      <w:pPr>
        <w:pStyle w:val="Default"/>
        <w:rPr>
          <w:rFonts w:asciiTheme="majorHAnsi" w:hAnsiTheme="majorHAnsi" w:cstheme="majorHAnsi"/>
          <w:sz w:val="44"/>
          <w:szCs w:val="44"/>
        </w:rPr>
      </w:pPr>
      <w:r w:rsidRPr="005065D6">
        <w:rPr>
          <w:rFonts w:asciiTheme="majorHAnsi" w:hAnsiTheme="majorHAnsi" w:cstheme="majorHAnsi"/>
          <w:sz w:val="44"/>
          <w:szCs w:val="44"/>
        </w:rPr>
        <w:t xml:space="preserve">F. Family units are found in a variety of forms called family types. The type of the family does not indicate how healthy the family is or how they function. Which family type a family fits within is determined by the physical makeup of the members in relationship to each of their roles and function in the family. The family structure is referring to the individuals who are part of the family. Is there a mother and children present? Is the father present? Are there other family members present? The family structure determines what family type they make up. </w:t>
      </w:r>
    </w:p>
    <w:p w:rsidR="00551EDF" w:rsidRPr="005065D6" w:rsidRDefault="00551EDF" w:rsidP="00551EDF">
      <w:pPr>
        <w:pStyle w:val="Default"/>
        <w:rPr>
          <w:rFonts w:asciiTheme="majorHAnsi" w:hAnsiTheme="majorHAnsi" w:cstheme="majorHAnsi"/>
          <w:color w:val="auto"/>
          <w:sz w:val="44"/>
          <w:szCs w:val="4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696"/>
        <w:gridCol w:w="4696"/>
      </w:tblGrid>
      <w:tr w:rsidR="00551EDF" w:rsidRPr="005065D6">
        <w:trPr>
          <w:trHeight w:val="127"/>
        </w:trPr>
        <w:tc>
          <w:tcPr>
            <w:tcW w:w="4696" w:type="dxa"/>
          </w:tcPr>
          <w:p w:rsidR="005065D6" w:rsidRDefault="00551EDF">
            <w:pPr>
              <w:pStyle w:val="Default"/>
              <w:rPr>
                <w:rFonts w:asciiTheme="majorHAnsi" w:hAnsiTheme="majorHAnsi" w:cstheme="majorHAnsi"/>
                <w:i/>
                <w:iCs/>
                <w:color w:val="auto"/>
                <w:sz w:val="44"/>
                <w:szCs w:val="44"/>
              </w:rPr>
            </w:pPr>
            <w:r w:rsidRPr="005065D6">
              <w:rPr>
                <w:rFonts w:asciiTheme="majorHAnsi" w:hAnsiTheme="majorHAnsi" w:cstheme="majorHAnsi"/>
                <w:color w:val="auto"/>
                <w:sz w:val="44"/>
                <w:szCs w:val="44"/>
              </w:rPr>
              <w:t xml:space="preserve">G. Explain the different family types: </w:t>
            </w:r>
            <w:r w:rsidRPr="005065D6">
              <w:rPr>
                <w:rFonts w:asciiTheme="majorHAnsi" w:hAnsiTheme="majorHAnsi" w:cstheme="majorHAnsi"/>
                <w:i/>
                <w:iCs/>
                <w:color w:val="auto"/>
                <w:sz w:val="44"/>
                <w:szCs w:val="44"/>
              </w:rPr>
              <w:t xml:space="preserve">(Teacher Note: Add other family structures as appropriate for your classroom.) </w:t>
            </w:r>
          </w:p>
          <w:p w:rsidR="005065D6" w:rsidRDefault="005065D6">
            <w:pPr>
              <w:pStyle w:val="Default"/>
              <w:rPr>
                <w:rFonts w:asciiTheme="majorHAnsi" w:hAnsiTheme="majorHAnsi" w:cstheme="majorHAnsi"/>
                <w:i/>
                <w:iCs/>
                <w:color w:val="auto"/>
                <w:sz w:val="44"/>
                <w:szCs w:val="44"/>
              </w:rPr>
            </w:pPr>
          </w:p>
          <w:p w:rsidR="005065D6" w:rsidRDefault="005065D6">
            <w:pPr>
              <w:pStyle w:val="Default"/>
              <w:rPr>
                <w:rFonts w:asciiTheme="majorHAnsi" w:hAnsiTheme="majorHAnsi" w:cstheme="majorHAnsi"/>
                <w:i/>
                <w:iCs/>
                <w:sz w:val="44"/>
                <w:szCs w:val="44"/>
              </w:rPr>
            </w:pPr>
          </w:p>
          <w:p w:rsidR="005065D6" w:rsidRDefault="005065D6">
            <w:pPr>
              <w:pStyle w:val="Default"/>
              <w:rPr>
                <w:rFonts w:asciiTheme="majorHAnsi" w:hAnsiTheme="majorHAnsi" w:cstheme="majorHAnsi"/>
                <w:i/>
                <w:iCs/>
                <w:sz w:val="44"/>
                <w:szCs w:val="44"/>
              </w:rPr>
            </w:pPr>
          </w:p>
          <w:p w:rsidR="005065D6" w:rsidRDefault="005065D6">
            <w:pPr>
              <w:pStyle w:val="Default"/>
              <w:rPr>
                <w:rFonts w:asciiTheme="majorHAnsi" w:hAnsiTheme="majorHAnsi" w:cstheme="majorHAnsi"/>
                <w:i/>
                <w:iCs/>
                <w:sz w:val="44"/>
                <w:szCs w:val="44"/>
              </w:rPr>
            </w:pPr>
          </w:p>
          <w:p w:rsidR="005065D6" w:rsidRDefault="005065D6">
            <w:pPr>
              <w:pStyle w:val="Default"/>
              <w:rPr>
                <w:rFonts w:asciiTheme="majorHAnsi" w:hAnsiTheme="majorHAnsi" w:cstheme="majorHAnsi"/>
                <w:i/>
                <w:iCs/>
                <w:sz w:val="44"/>
                <w:szCs w:val="44"/>
              </w:rPr>
            </w:pPr>
          </w:p>
          <w:p w:rsidR="00551EDF" w:rsidRPr="005065D6" w:rsidRDefault="00551EDF">
            <w:pPr>
              <w:pStyle w:val="Default"/>
              <w:rPr>
                <w:rFonts w:asciiTheme="majorHAnsi" w:hAnsiTheme="majorHAnsi" w:cstheme="majorHAnsi"/>
                <w:sz w:val="44"/>
                <w:szCs w:val="44"/>
              </w:rPr>
            </w:pPr>
            <w:r w:rsidRPr="005065D6">
              <w:rPr>
                <w:rFonts w:asciiTheme="majorHAnsi" w:hAnsiTheme="majorHAnsi" w:cstheme="majorHAnsi"/>
                <w:i/>
                <w:iCs/>
                <w:sz w:val="44"/>
                <w:szCs w:val="44"/>
              </w:rPr>
              <w:t xml:space="preserve">Nuclear </w:t>
            </w:r>
          </w:p>
        </w:tc>
        <w:tc>
          <w:tcPr>
            <w:tcW w:w="4696" w:type="dxa"/>
          </w:tcPr>
          <w:p w:rsidR="005065D6" w:rsidRPr="005065D6" w:rsidRDefault="005065D6">
            <w:pPr>
              <w:pStyle w:val="Default"/>
              <w:rPr>
                <w:rFonts w:asciiTheme="majorHAnsi" w:hAnsiTheme="majorHAnsi" w:cstheme="majorHAnsi"/>
                <w:i/>
                <w:iCs/>
                <w:sz w:val="44"/>
                <w:szCs w:val="44"/>
              </w:rPr>
            </w:pPr>
          </w:p>
          <w:p w:rsidR="005065D6" w:rsidRPr="005065D6" w:rsidRDefault="005065D6">
            <w:pPr>
              <w:pStyle w:val="Default"/>
              <w:rPr>
                <w:rFonts w:asciiTheme="majorHAnsi" w:hAnsiTheme="majorHAnsi" w:cstheme="majorHAnsi"/>
                <w:i/>
                <w:iCs/>
                <w:sz w:val="44"/>
                <w:szCs w:val="44"/>
              </w:rPr>
            </w:pPr>
          </w:p>
          <w:p w:rsidR="005065D6" w:rsidRPr="005065D6" w:rsidRDefault="005065D6">
            <w:pPr>
              <w:pStyle w:val="Default"/>
              <w:rPr>
                <w:rFonts w:asciiTheme="majorHAnsi" w:hAnsiTheme="majorHAnsi" w:cstheme="majorHAnsi"/>
                <w:i/>
                <w:iCs/>
                <w:sz w:val="44"/>
                <w:szCs w:val="44"/>
              </w:rPr>
            </w:pPr>
          </w:p>
          <w:p w:rsidR="005065D6" w:rsidRPr="005065D6" w:rsidRDefault="005065D6">
            <w:pPr>
              <w:pStyle w:val="Default"/>
              <w:rPr>
                <w:rFonts w:asciiTheme="majorHAnsi" w:hAnsiTheme="majorHAnsi" w:cstheme="majorHAnsi"/>
                <w:i/>
                <w:iCs/>
                <w:sz w:val="44"/>
                <w:szCs w:val="44"/>
              </w:rPr>
            </w:pPr>
          </w:p>
          <w:p w:rsidR="005065D6" w:rsidRPr="005065D6" w:rsidRDefault="005065D6">
            <w:pPr>
              <w:pStyle w:val="Default"/>
              <w:rPr>
                <w:rFonts w:asciiTheme="majorHAnsi" w:hAnsiTheme="majorHAnsi" w:cstheme="majorHAnsi"/>
                <w:i/>
                <w:iCs/>
                <w:sz w:val="44"/>
                <w:szCs w:val="44"/>
              </w:rPr>
            </w:pPr>
          </w:p>
          <w:p w:rsidR="005065D6" w:rsidRPr="005065D6" w:rsidRDefault="005065D6">
            <w:pPr>
              <w:pStyle w:val="Default"/>
              <w:rPr>
                <w:rFonts w:asciiTheme="majorHAnsi" w:hAnsiTheme="majorHAnsi" w:cstheme="majorHAnsi"/>
                <w:i/>
                <w:iCs/>
                <w:sz w:val="44"/>
                <w:szCs w:val="44"/>
              </w:rPr>
            </w:pPr>
          </w:p>
          <w:p w:rsidR="005065D6" w:rsidRDefault="005065D6">
            <w:pPr>
              <w:pStyle w:val="Default"/>
              <w:rPr>
                <w:rFonts w:asciiTheme="majorHAnsi" w:hAnsiTheme="majorHAnsi" w:cstheme="majorHAnsi"/>
                <w:i/>
                <w:iCs/>
                <w:sz w:val="44"/>
                <w:szCs w:val="44"/>
              </w:rPr>
            </w:pPr>
          </w:p>
          <w:p w:rsidR="005065D6" w:rsidRDefault="005065D6">
            <w:pPr>
              <w:pStyle w:val="Default"/>
              <w:rPr>
                <w:rFonts w:asciiTheme="majorHAnsi" w:hAnsiTheme="majorHAnsi" w:cstheme="majorHAnsi"/>
                <w:i/>
                <w:iCs/>
                <w:sz w:val="44"/>
                <w:szCs w:val="44"/>
              </w:rPr>
            </w:pPr>
          </w:p>
          <w:p w:rsidR="005065D6" w:rsidRDefault="005065D6">
            <w:pPr>
              <w:pStyle w:val="Default"/>
              <w:rPr>
                <w:rFonts w:asciiTheme="majorHAnsi" w:hAnsiTheme="majorHAnsi" w:cstheme="majorHAnsi"/>
                <w:i/>
                <w:iCs/>
                <w:sz w:val="44"/>
                <w:szCs w:val="44"/>
              </w:rPr>
            </w:pPr>
          </w:p>
          <w:p w:rsidR="00551EDF" w:rsidRPr="005065D6" w:rsidRDefault="00551EDF">
            <w:pPr>
              <w:pStyle w:val="Default"/>
              <w:rPr>
                <w:rFonts w:asciiTheme="majorHAnsi" w:hAnsiTheme="majorHAnsi" w:cstheme="majorHAnsi"/>
                <w:sz w:val="44"/>
                <w:szCs w:val="44"/>
              </w:rPr>
            </w:pPr>
            <w:bookmarkStart w:id="0" w:name="_GoBack"/>
            <w:bookmarkEnd w:id="0"/>
            <w:r w:rsidRPr="005065D6">
              <w:rPr>
                <w:rFonts w:asciiTheme="majorHAnsi" w:hAnsiTheme="majorHAnsi" w:cstheme="majorHAnsi"/>
                <w:i/>
                <w:iCs/>
                <w:sz w:val="44"/>
                <w:szCs w:val="44"/>
              </w:rPr>
              <w:t xml:space="preserve">A mother, father and one or more shared children. </w:t>
            </w:r>
          </w:p>
        </w:tc>
      </w:tr>
      <w:tr w:rsidR="00551EDF" w:rsidRPr="005065D6">
        <w:trPr>
          <w:trHeight w:val="127"/>
        </w:trPr>
        <w:tc>
          <w:tcPr>
            <w:tcW w:w="4696" w:type="dxa"/>
          </w:tcPr>
          <w:p w:rsidR="005065D6" w:rsidRDefault="005065D6">
            <w:pPr>
              <w:pStyle w:val="Default"/>
              <w:rPr>
                <w:rFonts w:asciiTheme="majorHAnsi" w:hAnsiTheme="majorHAnsi" w:cstheme="majorHAnsi"/>
                <w:i/>
                <w:iCs/>
                <w:sz w:val="44"/>
                <w:szCs w:val="44"/>
              </w:rPr>
            </w:pPr>
          </w:p>
          <w:p w:rsidR="005065D6" w:rsidRDefault="005065D6">
            <w:pPr>
              <w:pStyle w:val="Default"/>
              <w:rPr>
                <w:rFonts w:asciiTheme="majorHAnsi" w:hAnsiTheme="majorHAnsi" w:cstheme="majorHAnsi"/>
                <w:i/>
                <w:iCs/>
                <w:sz w:val="44"/>
                <w:szCs w:val="44"/>
              </w:rPr>
            </w:pPr>
          </w:p>
          <w:p w:rsidR="00551EDF" w:rsidRPr="005065D6" w:rsidRDefault="00551EDF">
            <w:pPr>
              <w:pStyle w:val="Default"/>
              <w:rPr>
                <w:rFonts w:asciiTheme="majorHAnsi" w:hAnsiTheme="majorHAnsi" w:cstheme="majorHAnsi"/>
                <w:sz w:val="44"/>
                <w:szCs w:val="44"/>
              </w:rPr>
            </w:pPr>
            <w:r w:rsidRPr="005065D6">
              <w:rPr>
                <w:rFonts w:asciiTheme="majorHAnsi" w:hAnsiTheme="majorHAnsi" w:cstheme="majorHAnsi"/>
                <w:i/>
                <w:iCs/>
                <w:sz w:val="44"/>
                <w:szCs w:val="44"/>
              </w:rPr>
              <w:t xml:space="preserve">Single-Parent </w:t>
            </w:r>
          </w:p>
        </w:tc>
        <w:tc>
          <w:tcPr>
            <w:tcW w:w="4696" w:type="dxa"/>
          </w:tcPr>
          <w:p w:rsidR="005065D6" w:rsidRDefault="005065D6">
            <w:pPr>
              <w:pStyle w:val="Default"/>
              <w:rPr>
                <w:rFonts w:asciiTheme="majorHAnsi" w:hAnsiTheme="majorHAnsi" w:cstheme="majorHAnsi"/>
                <w:i/>
                <w:iCs/>
                <w:sz w:val="44"/>
                <w:szCs w:val="44"/>
              </w:rPr>
            </w:pPr>
          </w:p>
          <w:p w:rsidR="00551EDF" w:rsidRPr="005065D6" w:rsidRDefault="00551EDF">
            <w:pPr>
              <w:pStyle w:val="Default"/>
              <w:rPr>
                <w:rFonts w:asciiTheme="majorHAnsi" w:hAnsiTheme="majorHAnsi" w:cstheme="majorHAnsi"/>
                <w:sz w:val="44"/>
                <w:szCs w:val="44"/>
              </w:rPr>
            </w:pPr>
            <w:r w:rsidRPr="005065D6">
              <w:rPr>
                <w:rFonts w:asciiTheme="majorHAnsi" w:hAnsiTheme="majorHAnsi" w:cstheme="majorHAnsi"/>
                <w:i/>
                <w:iCs/>
                <w:sz w:val="44"/>
                <w:szCs w:val="44"/>
              </w:rPr>
              <w:t xml:space="preserve">One parent and one or more children. </w:t>
            </w:r>
          </w:p>
        </w:tc>
      </w:tr>
      <w:tr w:rsidR="00551EDF" w:rsidRPr="005065D6">
        <w:trPr>
          <w:trHeight w:val="241"/>
        </w:trPr>
        <w:tc>
          <w:tcPr>
            <w:tcW w:w="4696" w:type="dxa"/>
          </w:tcPr>
          <w:p w:rsidR="005065D6" w:rsidRPr="005065D6" w:rsidRDefault="005065D6">
            <w:pPr>
              <w:pStyle w:val="Default"/>
              <w:rPr>
                <w:rFonts w:asciiTheme="majorHAnsi" w:hAnsiTheme="majorHAnsi" w:cstheme="majorHAnsi"/>
                <w:i/>
                <w:iCs/>
                <w:sz w:val="44"/>
                <w:szCs w:val="44"/>
              </w:rPr>
            </w:pPr>
          </w:p>
          <w:p w:rsidR="00551EDF" w:rsidRPr="005065D6" w:rsidRDefault="00551EDF">
            <w:pPr>
              <w:pStyle w:val="Default"/>
              <w:rPr>
                <w:rFonts w:asciiTheme="majorHAnsi" w:hAnsiTheme="majorHAnsi" w:cstheme="majorHAnsi"/>
                <w:sz w:val="44"/>
                <w:szCs w:val="44"/>
              </w:rPr>
            </w:pPr>
            <w:r w:rsidRPr="005065D6">
              <w:rPr>
                <w:rFonts w:asciiTheme="majorHAnsi" w:hAnsiTheme="majorHAnsi" w:cstheme="majorHAnsi"/>
                <w:i/>
                <w:iCs/>
                <w:sz w:val="44"/>
                <w:szCs w:val="44"/>
              </w:rPr>
              <w:t xml:space="preserve">Extended </w:t>
            </w:r>
          </w:p>
        </w:tc>
        <w:tc>
          <w:tcPr>
            <w:tcW w:w="4696" w:type="dxa"/>
          </w:tcPr>
          <w:p w:rsidR="005065D6" w:rsidRPr="005065D6" w:rsidRDefault="005065D6">
            <w:pPr>
              <w:pStyle w:val="Default"/>
              <w:rPr>
                <w:rFonts w:asciiTheme="majorHAnsi" w:hAnsiTheme="majorHAnsi" w:cstheme="majorHAnsi"/>
                <w:i/>
                <w:iCs/>
                <w:sz w:val="44"/>
                <w:szCs w:val="44"/>
              </w:rPr>
            </w:pPr>
          </w:p>
          <w:p w:rsidR="00551EDF" w:rsidRPr="005065D6" w:rsidRDefault="00551EDF">
            <w:pPr>
              <w:pStyle w:val="Default"/>
              <w:rPr>
                <w:rFonts w:asciiTheme="majorHAnsi" w:hAnsiTheme="majorHAnsi" w:cstheme="majorHAnsi"/>
                <w:i/>
                <w:iCs/>
                <w:sz w:val="44"/>
                <w:szCs w:val="44"/>
              </w:rPr>
            </w:pPr>
            <w:r w:rsidRPr="005065D6">
              <w:rPr>
                <w:rFonts w:asciiTheme="majorHAnsi" w:hAnsiTheme="majorHAnsi" w:cstheme="majorHAnsi"/>
                <w:i/>
                <w:iCs/>
                <w:sz w:val="44"/>
                <w:szCs w:val="44"/>
              </w:rPr>
              <w:t xml:space="preserve">Includes all the relatives in a family such as grandparents, aunts, uncles and cousins. </w:t>
            </w:r>
          </w:p>
          <w:p w:rsidR="005065D6" w:rsidRPr="005065D6" w:rsidRDefault="005065D6">
            <w:pPr>
              <w:pStyle w:val="Default"/>
              <w:rPr>
                <w:rFonts w:asciiTheme="majorHAnsi" w:hAnsiTheme="majorHAnsi" w:cstheme="majorHAnsi"/>
                <w:sz w:val="44"/>
                <w:szCs w:val="44"/>
              </w:rPr>
            </w:pPr>
          </w:p>
        </w:tc>
      </w:tr>
      <w:tr w:rsidR="00551EDF" w:rsidRPr="005065D6">
        <w:trPr>
          <w:trHeight w:val="241"/>
        </w:trPr>
        <w:tc>
          <w:tcPr>
            <w:tcW w:w="4696" w:type="dxa"/>
          </w:tcPr>
          <w:p w:rsidR="00551EDF" w:rsidRPr="005065D6" w:rsidRDefault="00551EDF">
            <w:pPr>
              <w:pStyle w:val="Default"/>
              <w:rPr>
                <w:rFonts w:asciiTheme="majorHAnsi" w:hAnsiTheme="majorHAnsi" w:cstheme="majorHAnsi"/>
                <w:sz w:val="44"/>
                <w:szCs w:val="44"/>
              </w:rPr>
            </w:pPr>
            <w:r w:rsidRPr="005065D6">
              <w:rPr>
                <w:rFonts w:asciiTheme="majorHAnsi" w:hAnsiTheme="majorHAnsi" w:cstheme="majorHAnsi"/>
                <w:i/>
                <w:iCs/>
                <w:sz w:val="44"/>
                <w:szCs w:val="44"/>
              </w:rPr>
              <w:t xml:space="preserve">Adoptive </w:t>
            </w:r>
          </w:p>
        </w:tc>
        <w:tc>
          <w:tcPr>
            <w:tcW w:w="4696" w:type="dxa"/>
          </w:tcPr>
          <w:p w:rsidR="00551EDF" w:rsidRPr="005065D6" w:rsidRDefault="00551EDF">
            <w:pPr>
              <w:pStyle w:val="Default"/>
              <w:rPr>
                <w:rFonts w:asciiTheme="majorHAnsi" w:hAnsiTheme="majorHAnsi" w:cstheme="majorHAnsi"/>
                <w:i/>
                <w:iCs/>
                <w:sz w:val="44"/>
                <w:szCs w:val="44"/>
              </w:rPr>
            </w:pPr>
            <w:r w:rsidRPr="005065D6">
              <w:rPr>
                <w:rFonts w:asciiTheme="majorHAnsi" w:hAnsiTheme="majorHAnsi" w:cstheme="majorHAnsi"/>
                <w:i/>
                <w:iCs/>
                <w:sz w:val="44"/>
                <w:szCs w:val="44"/>
              </w:rPr>
              <w:t xml:space="preserve">A mother and father who are raising a child who are not the biological parents. </w:t>
            </w:r>
          </w:p>
          <w:p w:rsidR="005065D6" w:rsidRPr="005065D6" w:rsidRDefault="005065D6">
            <w:pPr>
              <w:pStyle w:val="Default"/>
              <w:rPr>
                <w:rFonts w:asciiTheme="majorHAnsi" w:hAnsiTheme="majorHAnsi" w:cstheme="majorHAnsi"/>
                <w:sz w:val="44"/>
                <w:szCs w:val="44"/>
              </w:rPr>
            </w:pPr>
          </w:p>
        </w:tc>
      </w:tr>
      <w:tr w:rsidR="00551EDF" w:rsidRPr="005065D6">
        <w:trPr>
          <w:trHeight w:val="127"/>
        </w:trPr>
        <w:tc>
          <w:tcPr>
            <w:tcW w:w="4696" w:type="dxa"/>
          </w:tcPr>
          <w:p w:rsidR="00551EDF" w:rsidRPr="005065D6" w:rsidRDefault="00551EDF">
            <w:pPr>
              <w:pStyle w:val="Default"/>
              <w:rPr>
                <w:rFonts w:asciiTheme="majorHAnsi" w:hAnsiTheme="majorHAnsi" w:cstheme="majorHAnsi"/>
                <w:sz w:val="44"/>
                <w:szCs w:val="44"/>
              </w:rPr>
            </w:pPr>
            <w:r w:rsidRPr="005065D6">
              <w:rPr>
                <w:rFonts w:asciiTheme="majorHAnsi" w:hAnsiTheme="majorHAnsi" w:cstheme="majorHAnsi"/>
                <w:i/>
                <w:iCs/>
                <w:sz w:val="44"/>
                <w:szCs w:val="44"/>
              </w:rPr>
              <w:t xml:space="preserve">Childless </w:t>
            </w:r>
          </w:p>
        </w:tc>
        <w:tc>
          <w:tcPr>
            <w:tcW w:w="4696" w:type="dxa"/>
          </w:tcPr>
          <w:p w:rsidR="005065D6" w:rsidRPr="005065D6" w:rsidRDefault="00551EDF">
            <w:pPr>
              <w:pStyle w:val="Default"/>
              <w:rPr>
                <w:rFonts w:asciiTheme="majorHAnsi" w:hAnsiTheme="majorHAnsi" w:cstheme="majorHAnsi"/>
                <w:i/>
                <w:iCs/>
                <w:sz w:val="44"/>
                <w:szCs w:val="44"/>
              </w:rPr>
            </w:pPr>
            <w:r w:rsidRPr="005065D6">
              <w:rPr>
                <w:rFonts w:asciiTheme="majorHAnsi" w:hAnsiTheme="majorHAnsi" w:cstheme="majorHAnsi"/>
                <w:i/>
                <w:iCs/>
                <w:sz w:val="44"/>
                <w:szCs w:val="44"/>
              </w:rPr>
              <w:t>A husband and wife with no children.</w:t>
            </w:r>
          </w:p>
          <w:p w:rsidR="00551EDF" w:rsidRPr="005065D6" w:rsidRDefault="00551EDF">
            <w:pPr>
              <w:pStyle w:val="Default"/>
              <w:rPr>
                <w:rFonts w:asciiTheme="majorHAnsi" w:hAnsiTheme="majorHAnsi" w:cstheme="majorHAnsi"/>
                <w:sz w:val="44"/>
                <w:szCs w:val="44"/>
              </w:rPr>
            </w:pPr>
            <w:r w:rsidRPr="005065D6">
              <w:rPr>
                <w:rFonts w:asciiTheme="majorHAnsi" w:hAnsiTheme="majorHAnsi" w:cstheme="majorHAnsi"/>
                <w:i/>
                <w:iCs/>
                <w:sz w:val="44"/>
                <w:szCs w:val="44"/>
              </w:rPr>
              <w:t xml:space="preserve"> </w:t>
            </w:r>
          </w:p>
        </w:tc>
      </w:tr>
      <w:tr w:rsidR="00551EDF" w:rsidRPr="005065D6">
        <w:trPr>
          <w:trHeight w:val="355"/>
        </w:trPr>
        <w:tc>
          <w:tcPr>
            <w:tcW w:w="4696" w:type="dxa"/>
          </w:tcPr>
          <w:p w:rsidR="00551EDF" w:rsidRPr="005065D6" w:rsidRDefault="00551EDF">
            <w:pPr>
              <w:pStyle w:val="Default"/>
              <w:rPr>
                <w:rFonts w:asciiTheme="majorHAnsi" w:hAnsiTheme="majorHAnsi" w:cstheme="majorHAnsi"/>
                <w:sz w:val="44"/>
                <w:szCs w:val="44"/>
              </w:rPr>
            </w:pPr>
            <w:r w:rsidRPr="005065D6">
              <w:rPr>
                <w:rFonts w:asciiTheme="majorHAnsi" w:hAnsiTheme="majorHAnsi" w:cstheme="majorHAnsi"/>
                <w:i/>
                <w:iCs/>
                <w:sz w:val="44"/>
                <w:szCs w:val="44"/>
              </w:rPr>
              <w:t xml:space="preserve">Blended </w:t>
            </w:r>
          </w:p>
        </w:tc>
        <w:tc>
          <w:tcPr>
            <w:tcW w:w="4696" w:type="dxa"/>
          </w:tcPr>
          <w:p w:rsidR="00551EDF" w:rsidRPr="005065D6" w:rsidRDefault="00551EDF">
            <w:pPr>
              <w:pStyle w:val="Default"/>
              <w:rPr>
                <w:rFonts w:asciiTheme="majorHAnsi" w:hAnsiTheme="majorHAnsi" w:cstheme="majorHAnsi"/>
                <w:i/>
                <w:iCs/>
                <w:sz w:val="44"/>
                <w:szCs w:val="44"/>
              </w:rPr>
            </w:pPr>
            <w:r w:rsidRPr="005065D6">
              <w:rPr>
                <w:rFonts w:asciiTheme="majorHAnsi" w:hAnsiTheme="majorHAnsi" w:cstheme="majorHAnsi"/>
                <w:i/>
                <w:iCs/>
                <w:sz w:val="44"/>
                <w:szCs w:val="44"/>
              </w:rPr>
              <w:t xml:space="preserve">Combined families which may include children from the present union with the children from previous relationships/ marriages. </w:t>
            </w:r>
          </w:p>
          <w:p w:rsidR="005065D6" w:rsidRPr="005065D6" w:rsidRDefault="005065D6">
            <w:pPr>
              <w:pStyle w:val="Default"/>
              <w:rPr>
                <w:rFonts w:asciiTheme="majorHAnsi" w:hAnsiTheme="majorHAnsi" w:cstheme="majorHAnsi"/>
                <w:sz w:val="44"/>
                <w:szCs w:val="44"/>
              </w:rPr>
            </w:pPr>
          </w:p>
        </w:tc>
      </w:tr>
      <w:tr w:rsidR="00551EDF" w:rsidRPr="005065D6">
        <w:trPr>
          <w:trHeight w:val="468"/>
        </w:trPr>
        <w:tc>
          <w:tcPr>
            <w:tcW w:w="4696" w:type="dxa"/>
          </w:tcPr>
          <w:p w:rsidR="00551EDF" w:rsidRPr="005065D6" w:rsidRDefault="00551EDF">
            <w:pPr>
              <w:pStyle w:val="Default"/>
              <w:rPr>
                <w:sz w:val="44"/>
                <w:szCs w:val="44"/>
              </w:rPr>
            </w:pPr>
            <w:r w:rsidRPr="005065D6">
              <w:rPr>
                <w:i/>
                <w:iCs/>
                <w:sz w:val="44"/>
                <w:szCs w:val="44"/>
              </w:rPr>
              <w:t xml:space="preserve">Foster Family </w:t>
            </w:r>
          </w:p>
        </w:tc>
        <w:tc>
          <w:tcPr>
            <w:tcW w:w="4696" w:type="dxa"/>
          </w:tcPr>
          <w:p w:rsidR="00551EDF" w:rsidRPr="005065D6" w:rsidRDefault="00551EDF">
            <w:pPr>
              <w:pStyle w:val="Default"/>
              <w:rPr>
                <w:sz w:val="44"/>
                <w:szCs w:val="44"/>
              </w:rPr>
            </w:pPr>
            <w:r w:rsidRPr="005065D6">
              <w:rPr>
                <w:i/>
                <w:iCs/>
                <w:sz w:val="44"/>
                <w:szCs w:val="44"/>
              </w:rPr>
              <w:t xml:space="preserve">A temporary family that takes care of a child for short or long periods of time until the children either return home or move into a more permanent and healthy environment. </w:t>
            </w:r>
          </w:p>
        </w:tc>
      </w:tr>
    </w:tbl>
    <w:p w:rsidR="00B654D0" w:rsidRPr="005065D6" w:rsidRDefault="00B654D0">
      <w:pPr>
        <w:rPr>
          <w:sz w:val="44"/>
          <w:szCs w:val="44"/>
        </w:rPr>
      </w:pPr>
    </w:p>
    <w:sectPr w:rsidR="00B654D0" w:rsidRPr="005065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EDF"/>
    <w:rsid w:val="005065D6"/>
    <w:rsid w:val="00551EDF"/>
    <w:rsid w:val="00B65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15E9E"/>
  <w15:chartTrackingRefBased/>
  <w15:docId w15:val="{F8C26314-4801-460F-B94D-A59DAF292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51EDF"/>
    <w:pPr>
      <w:autoSpaceDE w:val="0"/>
      <w:autoSpaceDN w:val="0"/>
      <w:adjustRightInd w:val="0"/>
      <w:spacing w:after="0" w:line="240" w:lineRule="auto"/>
    </w:pPr>
    <w:rPr>
      <w:rFonts w:ascii="Georgia" w:hAnsi="Georgia" w:cs="Georgia"/>
      <w:color w:val="000000"/>
      <w:sz w:val="24"/>
      <w:szCs w:val="24"/>
    </w:rPr>
  </w:style>
  <w:style w:type="paragraph" w:styleId="BalloonText">
    <w:name w:val="Balloon Text"/>
    <w:basedOn w:val="Normal"/>
    <w:link w:val="BalloonTextChar"/>
    <w:uiPriority w:val="99"/>
    <w:semiHidden/>
    <w:unhideWhenUsed/>
    <w:rsid w:val="00551E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E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D5D1F-C5EC-44CE-8008-BA4276C64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212</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Mount Sinai School District</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Pomponio, Gianna</dc:creator>
  <cp:keywords/>
  <dc:description/>
  <cp:lastModifiedBy>Belgiorno, Gianna</cp:lastModifiedBy>
  <cp:revision>2</cp:revision>
  <cp:lastPrinted>2017-09-11T12:05:00Z</cp:lastPrinted>
  <dcterms:created xsi:type="dcterms:W3CDTF">2016-09-13T11:28:00Z</dcterms:created>
  <dcterms:modified xsi:type="dcterms:W3CDTF">2017-09-11T14:21:00Z</dcterms:modified>
</cp:coreProperties>
</file>